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6CE38" w14:textId="77777777" w:rsidR="00F90155" w:rsidRPr="00826A18" w:rsidRDefault="00F90155" w:rsidP="00F90155">
      <w:pPr>
        <w:spacing w:line="340" w:lineRule="auto"/>
        <w:jc w:val="center"/>
        <w:rPr>
          <w:b/>
          <w:bCs/>
          <w:color w:val="000000" w:themeColor="text1"/>
          <w:sz w:val="32"/>
          <w:szCs w:val="32"/>
          <w:lang w:eastAsia="zh-CN"/>
        </w:rPr>
      </w:pPr>
      <w:r w:rsidRPr="00826A18">
        <w:rPr>
          <w:rFonts w:hint="eastAsia"/>
          <w:b/>
          <w:bCs/>
          <w:color w:val="000000" w:themeColor="text1"/>
          <w:sz w:val="32"/>
          <w:szCs w:val="32"/>
          <w:lang w:eastAsia="zh-CN"/>
        </w:rPr>
        <w:t>西城实验小学常胜分校第十三个师德建设月活动方案</w:t>
      </w:r>
    </w:p>
    <w:p w14:paraId="60621737"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依据常州市教育工会、金坛区教育工会《</w:t>
      </w:r>
      <w:r w:rsidRPr="00826A18">
        <w:rPr>
          <w:rFonts w:hint="eastAsia"/>
          <w:color w:val="000000" w:themeColor="text1"/>
          <w:sz w:val="24"/>
          <w:szCs w:val="24"/>
          <w:lang w:eastAsia="zh-CN"/>
        </w:rPr>
        <w:t>关于开展第十三个“师德建设月”活动</w:t>
      </w:r>
      <w:r w:rsidRPr="00826A18">
        <w:rPr>
          <w:color w:val="000000" w:themeColor="text1"/>
          <w:sz w:val="24"/>
          <w:szCs w:val="24"/>
          <w:lang w:eastAsia="zh-CN"/>
        </w:rPr>
        <w:t>》</w:t>
      </w:r>
      <w:r w:rsidRPr="00826A18">
        <w:rPr>
          <w:rFonts w:hint="eastAsia"/>
          <w:color w:val="000000" w:themeColor="text1"/>
          <w:sz w:val="24"/>
          <w:szCs w:val="24"/>
          <w:lang w:eastAsia="zh-CN"/>
        </w:rPr>
        <w:t>通知精神，结合我校</w:t>
      </w:r>
      <w:proofErr w:type="gramStart"/>
      <w:r w:rsidRPr="00826A18">
        <w:rPr>
          <w:rFonts w:hint="eastAsia"/>
          <w:color w:val="000000" w:themeColor="text1"/>
          <w:sz w:val="24"/>
          <w:szCs w:val="24"/>
          <w:lang w:eastAsia="zh-CN"/>
        </w:rPr>
        <w:t>校</w:t>
      </w:r>
      <w:proofErr w:type="gramEnd"/>
      <w:r w:rsidRPr="00826A18">
        <w:rPr>
          <w:rFonts w:hint="eastAsia"/>
          <w:color w:val="000000" w:themeColor="text1"/>
          <w:sz w:val="24"/>
          <w:szCs w:val="24"/>
          <w:lang w:eastAsia="zh-CN"/>
        </w:rPr>
        <w:t>情，经讨论研究，制度如下方案：</w:t>
      </w:r>
    </w:p>
    <w:p w14:paraId="2E218B79"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一、活动主题</w:t>
      </w:r>
    </w:p>
    <w:p w14:paraId="57F06969"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立足岗位作贡献 ， 助力夺取“双胜利</w:t>
      </w:r>
      <w:r w:rsidRPr="00826A18">
        <w:rPr>
          <w:rFonts w:hint="eastAsia"/>
          <w:color w:val="000000" w:themeColor="text1"/>
          <w:sz w:val="24"/>
          <w:szCs w:val="24"/>
          <w:lang w:eastAsia="zh-CN"/>
        </w:rPr>
        <w:t>”</w:t>
      </w:r>
    </w:p>
    <w:p w14:paraId="3D08D3C9"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二、活动时间</w:t>
      </w:r>
    </w:p>
    <w:p w14:paraId="16B19C6A"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2020 年 9 月。</w:t>
      </w:r>
    </w:p>
    <w:p w14:paraId="36CA528B"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三、指导思想</w:t>
      </w:r>
    </w:p>
    <w:p w14:paraId="0ACD75A4"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以习近平新时代中国特色社会主义思想为指导，深入学习贯彻习近平总书记关于教育的重要论述和今年</w:t>
      </w:r>
      <w:proofErr w:type="gramStart"/>
      <w:r w:rsidRPr="00826A18">
        <w:rPr>
          <w:color w:val="000000" w:themeColor="text1"/>
          <w:sz w:val="24"/>
          <w:szCs w:val="24"/>
          <w:lang w:eastAsia="zh-CN"/>
        </w:rPr>
        <w:t>“</w:t>
      </w:r>
      <w:proofErr w:type="gramEnd"/>
      <w:r w:rsidRPr="00826A18">
        <w:rPr>
          <w:color w:val="000000" w:themeColor="text1"/>
          <w:sz w:val="24"/>
          <w:szCs w:val="24"/>
          <w:lang w:eastAsia="zh-CN"/>
        </w:rPr>
        <w:t>五一</w:t>
      </w:r>
      <w:proofErr w:type="gramStart"/>
      <w:r w:rsidRPr="00826A18">
        <w:rPr>
          <w:color w:val="000000" w:themeColor="text1"/>
          <w:sz w:val="24"/>
          <w:szCs w:val="24"/>
          <w:lang w:eastAsia="zh-CN"/>
        </w:rPr>
        <w:t>“</w:t>
      </w:r>
      <w:proofErr w:type="gramEnd"/>
      <w:r w:rsidRPr="00826A18">
        <w:rPr>
          <w:color w:val="000000" w:themeColor="text1"/>
          <w:sz w:val="24"/>
          <w:szCs w:val="24"/>
          <w:lang w:eastAsia="zh-CN"/>
        </w:rPr>
        <w:t>国际劳动节前习近平总书记给郑州圆方集团全体职工回信精神，以</w:t>
      </w:r>
      <w:proofErr w:type="gramStart"/>
      <w:r w:rsidRPr="00826A18">
        <w:rPr>
          <w:color w:val="000000" w:themeColor="text1"/>
          <w:sz w:val="24"/>
          <w:szCs w:val="24"/>
          <w:lang w:eastAsia="zh-CN"/>
        </w:rPr>
        <w:t>“</w:t>
      </w:r>
      <w:proofErr w:type="gramEnd"/>
      <w:r w:rsidRPr="00826A18">
        <w:rPr>
          <w:color w:val="000000" w:themeColor="text1"/>
          <w:sz w:val="24"/>
          <w:szCs w:val="24"/>
          <w:lang w:eastAsia="zh-CN"/>
        </w:rPr>
        <w:t>立足岗位作贡献，助力夺取＇双胜利'"为主题，集中开展“师德建设月”活动，弘扬高尚师德、弘扬劳动精神，紧紧围绕立德树人根本任务， 深化师德师风建设，争做四有好老师，在平凡岗位上续写不平凡的故事，为提升学校</w:t>
      </w:r>
      <w:r w:rsidRPr="00826A18">
        <w:rPr>
          <w:rFonts w:hint="eastAsia"/>
          <w:color w:val="000000" w:themeColor="text1"/>
          <w:sz w:val="24"/>
          <w:szCs w:val="24"/>
          <w:lang w:eastAsia="zh-CN"/>
        </w:rPr>
        <w:t>育人品味，培育合格学生做应有的贡献。</w:t>
      </w:r>
    </w:p>
    <w:p w14:paraId="0726D193"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四、活动内容</w:t>
      </w:r>
    </w:p>
    <w:p w14:paraId="7742A255"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（一）深入学习贯彻习近平新时代中国特色社会主义思想。健全教师学习制度，集中学习与分散学习相结合，</w:t>
      </w:r>
      <w:r w:rsidRPr="00826A18">
        <w:rPr>
          <w:rFonts w:hint="eastAsia"/>
          <w:color w:val="000000" w:themeColor="text1"/>
          <w:sz w:val="24"/>
          <w:szCs w:val="24"/>
          <w:lang w:eastAsia="zh-CN"/>
        </w:rPr>
        <w:t>学习重点内容：</w:t>
      </w:r>
    </w:p>
    <w:p w14:paraId="525A7DFB"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习近平新时代中国特色社会主义思想，</w:t>
      </w:r>
      <w:r w:rsidRPr="00826A18">
        <w:rPr>
          <w:rFonts w:hint="eastAsia"/>
          <w:color w:val="000000" w:themeColor="text1"/>
          <w:sz w:val="24"/>
          <w:szCs w:val="24"/>
          <w:lang w:eastAsia="zh-CN"/>
        </w:rPr>
        <w:t>开设常胜讲坛，进行主题讨论，</w:t>
      </w:r>
      <w:r w:rsidRPr="00826A18">
        <w:rPr>
          <w:color w:val="000000" w:themeColor="text1"/>
          <w:sz w:val="24"/>
          <w:szCs w:val="24"/>
          <w:lang w:eastAsia="zh-CN"/>
        </w:rPr>
        <w:t>强化“四个意识”，坚定</w:t>
      </w:r>
      <w:proofErr w:type="gramStart"/>
      <w:r w:rsidRPr="00826A18">
        <w:rPr>
          <w:color w:val="000000" w:themeColor="text1"/>
          <w:sz w:val="24"/>
          <w:szCs w:val="24"/>
          <w:lang w:eastAsia="zh-CN"/>
        </w:rPr>
        <w:t>“</w:t>
      </w:r>
      <w:proofErr w:type="gramEnd"/>
      <w:r w:rsidRPr="00826A18">
        <w:rPr>
          <w:color w:val="000000" w:themeColor="text1"/>
          <w:sz w:val="24"/>
          <w:szCs w:val="24"/>
          <w:lang w:eastAsia="zh-CN"/>
        </w:rPr>
        <w:t>四个自信＂，做到</w:t>
      </w:r>
      <w:proofErr w:type="gramStart"/>
      <w:r w:rsidRPr="00826A18">
        <w:rPr>
          <w:color w:val="000000" w:themeColor="text1"/>
          <w:sz w:val="24"/>
          <w:szCs w:val="24"/>
          <w:lang w:eastAsia="zh-CN"/>
        </w:rPr>
        <w:t>“</w:t>
      </w:r>
      <w:proofErr w:type="gramEnd"/>
      <w:r w:rsidRPr="00826A18">
        <w:rPr>
          <w:color w:val="000000" w:themeColor="text1"/>
          <w:sz w:val="24"/>
          <w:szCs w:val="24"/>
          <w:lang w:eastAsia="zh-CN"/>
        </w:rPr>
        <w:t>两个维护＂。继续做</w:t>
      </w:r>
      <w:r w:rsidRPr="00826A18">
        <w:rPr>
          <w:rFonts w:hint="eastAsia"/>
          <w:color w:val="000000" w:themeColor="text1"/>
          <w:sz w:val="24"/>
          <w:szCs w:val="24"/>
          <w:lang w:eastAsia="zh-CN"/>
        </w:rPr>
        <w:t>好</w:t>
      </w:r>
      <w:r w:rsidRPr="00826A18">
        <w:rPr>
          <w:color w:val="000000" w:themeColor="text1"/>
          <w:sz w:val="24"/>
          <w:szCs w:val="24"/>
          <w:lang w:eastAsia="zh-CN"/>
        </w:rPr>
        <w:t>学习习近平总书记关于教育的重要论述的摘抄与学习心得，做一起专题学习交流，领会习近平总书记在五一国际劳动节前给郑州圆方集团全体职工回信精神实质，“立足岗位作贡献，助力夺取＇双胜利＇＂，落实到我们常</w:t>
      </w:r>
      <w:r w:rsidRPr="00826A18">
        <w:rPr>
          <w:rFonts w:hint="eastAsia"/>
          <w:color w:val="000000" w:themeColor="text1"/>
          <w:sz w:val="24"/>
          <w:szCs w:val="24"/>
          <w:lang w:eastAsia="zh-CN"/>
        </w:rPr>
        <w:t>态教学中来，提升学校的影响力</w:t>
      </w:r>
      <w:r w:rsidRPr="00826A18">
        <w:rPr>
          <w:color w:val="000000" w:themeColor="text1"/>
          <w:sz w:val="24"/>
          <w:szCs w:val="24"/>
          <w:lang w:eastAsia="zh-CN"/>
        </w:rPr>
        <w:t>。</w:t>
      </w:r>
    </w:p>
    <w:p w14:paraId="749FDD9F"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（二）激发教师从教爱教乐教的崇高职业理想信念。利用</w:t>
      </w:r>
      <w:r w:rsidRPr="00826A18">
        <w:rPr>
          <w:rFonts w:hint="eastAsia"/>
          <w:color w:val="000000" w:themeColor="text1"/>
          <w:sz w:val="24"/>
          <w:szCs w:val="24"/>
          <w:lang w:eastAsia="zh-CN"/>
        </w:rPr>
        <w:t>庆祝第三十六个</w:t>
      </w:r>
      <w:r w:rsidRPr="00826A18">
        <w:rPr>
          <w:color w:val="000000" w:themeColor="text1"/>
          <w:sz w:val="24"/>
          <w:szCs w:val="24"/>
          <w:lang w:eastAsia="zh-CN"/>
        </w:rPr>
        <w:t>教师节</w:t>
      </w:r>
      <w:r w:rsidRPr="00826A18">
        <w:rPr>
          <w:rFonts w:hint="eastAsia"/>
          <w:color w:val="000000" w:themeColor="text1"/>
          <w:sz w:val="24"/>
          <w:szCs w:val="24"/>
          <w:lang w:eastAsia="zh-CN"/>
        </w:rPr>
        <w:t>活动为契机，举行庆祝表彰大会，表彰学校评选的首届常胜阳光教师、优秀教师、优秀班主任、教学常规先进个人等优秀典型老师，</w:t>
      </w:r>
      <w:r w:rsidRPr="00826A18">
        <w:rPr>
          <w:color w:val="000000" w:themeColor="text1"/>
          <w:sz w:val="24"/>
          <w:szCs w:val="24"/>
          <w:lang w:eastAsia="zh-CN"/>
        </w:rPr>
        <w:t>并在常胜公众号</w:t>
      </w:r>
      <w:r w:rsidRPr="00826A18">
        <w:rPr>
          <w:rFonts w:hint="eastAsia"/>
          <w:color w:val="000000" w:themeColor="text1"/>
          <w:sz w:val="24"/>
          <w:szCs w:val="24"/>
          <w:lang w:eastAsia="zh-CN"/>
        </w:rPr>
        <w:t>等媒体</w:t>
      </w:r>
      <w:r w:rsidRPr="00826A18">
        <w:rPr>
          <w:color w:val="000000" w:themeColor="text1"/>
          <w:sz w:val="24"/>
          <w:szCs w:val="24"/>
          <w:lang w:eastAsia="zh-CN"/>
        </w:rPr>
        <w:t>中，宣传师德先进典型，先进事迹 ，开</w:t>
      </w:r>
      <w:r w:rsidRPr="00826A18">
        <w:rPr>
          <w:rFonts w:hint="eastAsia"/>
          <w:color w:val="000000" w:themeColor="text1"/>
          <w:sz w:val="24"/>
          <w:szCs w:val="24"/>
          <w:lang w:eastAsia="zh-CN"/>
        </w:rPr>
        <w:t>展</w:t>
      </w:r>
      <w:r w:rsidRPr="00826A18">
        <w:rPr>
          <w:color w:val="000000" w:themeColor="text1"/>
          <w:sz w:val="24"/>
          <w:szCs w:val="24"/>
          <w:lang w:eastAsia="zh-CN"/>
        </w:rPr>
        <w:t>道德讲堂活动，弘扬高尚师德和奉献精神。争优“四有好老师 ”。宣传劳模精神、工匠精神，组织一次看《</w:t>
      </w:r>
      <w:r w:rsidRPr="00826A18">
        <w:rPr>
          <w:rFonts w:hint="eastAsia"/>
          <w:color w:val="000000" w:themeColor="text1"/>
          <w:sz w:val="24"/>
          <w:szCs w:val="24"/>
          <w:lang w:eastAsia="zh-CN"/>
        </w:rPr>
        <w:t>大国工匠</w:t>
      </w:r>
      <w:r w:rsidRPr="00826A18">
        <w:rPr>
          <w:color w:val="000000" w:themeColor="text1"/>
          <w:sz w:val="24"/>
          <w:szCs w:val="24"/>
          <w:lang w:eastAsia="zh-CN"/>
        </w:rPr>
        <w:t>》</w:t>
      </w:r>
      <w:r w:rsidRPr="00826A18">
        <w:rPr>
          <w:rFonts w:hint="eastAsia"/>
          <w:color w:val="000000" w:themeColor="text1"/>
          <w:sz w:val="24"/>
          <w:szCs w:val="24"/>
          <w:lang w:eastAsia="zh-CN"/>
        </w:rPr>
        <w:t>视频，</w:t>
      </w:r>
      <w:r w:rsidRPr="00826A18">
        <w:rPr>
          <w:color w:val="000000" w:themeColor="text1"/>
          <w:sz w:val="24"/>
          <w:szCs w:val="24"/>
          <w:lang w:eastAsia="zh-CN"/>
        </w:rPr>
        <w:t xml:space="preserve"> 激发教育热情，树立从教爱教乐教的职业理想信念。</w:t>
      </w:r>
    </w:p>
    <w:p w14:paraId="34061BFE"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lastRenderedPageBreak/>
        <w:t>（三）强化职业规范意识依法从教意识。突出规则立德 ，强化教师的法治和纪律教育 。组织学习《中华人民共和国教师法》《新时代教师职业行为十项准则》系列文件，</w:t>
      </w:r>
      <w:proofErr w:type="gramStart"/>
      <w:r w:rsidRPr="00826A18">
        <w:rPr>
          <w:color w:val="000000" w:themeColor="text1"/>
          <w:sz w:val="24"/>
          <w:szCs w:val="24"/>
          <w:lang w:eastAsia="zh-CN"/>
        </w:rPr>
        <w:t>签定</w:t>
      </w:r>
      <w:proofErr w:type="gramEnd"/>
      <w:r w:rsidRPr="00826A18">
        <w:rPr>
          <w:color w:val="000000" w:themeColor="text1"/>
          <w:sz w:val="24"/>
          <w:szCs w:val="24"/>
          <w:lang w:eastAsia="zh-CN"/>
        </w:rPr>
        <w:t>师德承诺书，提高全体教师的法治素养、规则意识，提升依法执教、规范执教能力。强化纪律建设 。组织教师学习《 常州市中小学幼儿园教师职业行为负面清单》和《常州市中小学幼儿园教师违反职业道德行为处理办法（试行）》等文件，加强警示。教育，引导广大教师时刻自重、自省、自警、自励，坚守师德底线。</w:t>
      </w:r>
    </w:p>
    <w:p w14:paraId="696CA33B"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（四 ）立足教育、服务学生、服务社会的志愿服务活动</w:t>
      </w:r>
    </w:p>
    <w:p w14:paraId="07BF04F9"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将志愿服务与促进学生成长相结合，与提升教师品德修养和专业水平相结合，与</w:t>
      </w:r>
      <w:proofErr w:type="gramStart"/>
      <w:r w:rsidRPr="00826A18">
        <w:rPr>
          <w:color w:val="000000" w:themeColor="text1"/>
          <w:sz w:val="24"/>
          <w:szCs w:val="24"/>
          <w:lang w:eastAsia="zh-CN"/>
        </w:rPr>
        <w:t>践行</w:t>
      </w:r>
      <w:proofErr w:type="gramEnd"/>
      <w:r w:rsidRPr="00826A18">
        <w:rPr>
          <w:color w:val="000000" w:themeColor="text1"/>
          <w:sz w:val="24"/>
          <w:szCs w:val="24"/>
          <w:lang w:eastAsia="zh-CN"/>
        </w:rPr>
        <w:t>社会主义</w:t>
      </w:r>
      <w:proofErr w:type="gramStart"/>
      <w:r w:rsidRPr="00826A18">
        <w:rPr>
          <w:color w:val="000000" w:themeColor="text1"/>
          <w:sz w:val="24"/>
          <w:szCs w:val="24"/>
          <w:lang w:eastAsia="zh-CN"/>
        </w:rPr>
        <w:t>核心价 值观相</w:t>
      </w:r>
      <w:proofErr w:type="gramEnd"/>
      <w:r w:rsidRPr="00826A18">
        <w:rPr>
          <w:color w:val="000000" w:themeColor="text1"/>
          <w:sz w:val="24"/>
          <w:szCs w:val="24"/>
          <w:lang w:eastAsia="zh-CN"/>
        </w:rPr>
        <w:t>结合， 引领爱生爱教 、尊师重教的良好社会风尚 。要持续做好＂暖心助学</w:t>
      </w:r>
      <w:proofErr w:type="gramStart"/>
      <w:r w:rsidRPr="00826A18">
        <w:rPr>
          <w:color w:val="000000" w:themeColor="text1"/>
          <w:sz w:val="24"/>
          <w:szCs w:val="24"/>
          <w:lang w:eastAsia="zh-CN"/>
        </w:rPr>
        <w:t>”</w:t>
      </w:r>
      <w:proofErr w:type="gramEnd"/>
      <w:r w:rsidRPr="00826A18">
        <w:rPr>
          <w:color w:val="000000" w:themeColor="text1"/>
          <w:sz w:val="24"/>
          <w:szCs w:val="24"/>
          <w:lang w:eastAsia="zh-CN"/>
        </w:rPr>
        <w:t>活动、继续开展好走进学生家庭的"168"爱生行动，组织教师全面投入新学期疫情常态化防控工作，在保障学校教育教学正常秩序中作贡献、展风采 、显情怀。</w:t>
      </w:r>
    </w:p>
    <w:p w14:paraId="462E8592"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rFonts w:hint="eastAsia"/>
          <w:color w:val="000000" w:themeColor="text1"/>
          <w:sz w:val="24"/>
          <w:szCs w:val="24"/>
          <w:lang w:eastAsia="zh-CN"/>
        </w:rPr>
        <w:t>四、活动领导小组</w:t>
      </w:r>
    </w:p>
    <w:p w14:paraId="01C705F6" w14:textId="19B40D83"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组长：王权</w:t>
      </w:r>
    </w:p>
    <w:p w14:paraId="4B3C72A0"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组员：祝文祥</w:t>
      </w:r>
      <w:r w:rsidRPr="00826A18">
        <w:rPr>
          <w:rFonts w:hint="eastAsia"/>
          <w:color w:val="000000" w:themeColor="text1"/>
          <w:sz w:val="24"/>
          <w:szCs w:val="24"/>
          <w:lang w:eastAsia="zh-CN"/>
        </w:rPr>
        <w:t xml:space="preserve"> </w:t>
      </w:r>
      <w:r w:rsidRPr="00826A18">
        <w:rPr>
          <w:color w:val="000000" w:themeColor="text1"/>
          <w:sz w:val="24"/>
          <w:szCs w:val="24"/>
          <w:lang w:eastAsia="zh-CN"/>
        </w:rPr>
        <w:t>贺云飞</w:t>
      </w:r>
      <w:r w:rsidRPr="00826A18">
        <w:rPr>
          <w:rFonts w:hint="eastAsia"/>
          <w:color w:val="000000" w:themeColor="text1"/>
          <w:sz w:val="24"/>
          <w:szCs w:val="24"/>
          <w:lang w:eastAsia="zh-CN"/>
        </w:rPr>
        <w:t xml:space="preserve"> </w:t>
      </w:r>
      <w:r w:rsidRPr="00826A18">
        <w:rPr>
          <w:color w:val="000000" w:themeColor="text1"/>
          <w:sz w:val="24"/>
          <w:szCs w:val="24"/>
          <w:lang w:eastAsia="zh-CN"/>
        </w:rPr>
        <w:t>唐大林</w:t>
      </w:r>
      <w:r w:rsidRPr="00826A18">
        <w:rPr>
          <w:rFonts w:hint="eastAsia"/>
          <w:color w:val="000000" w:themeColor="text1"/>
          <w:sz w:val="24"/>
          <w:szCs w:val="24"/>
          <w:lang w:eastAsia="zh-CN"/>
        </w:rPr>
        <w:t xml:space="preserve"> </w:t>
      </w:r>
      <w:r w:rsidRPr="00826A18">
        <w:rPr>
          <w:color w:val="000000" w:themeColor="text1"/>
          <w:sz w:val="24"/>
          <w:szCs w:val="24"/>
          <w:lang w:eastAsia="zh-CN"/>
        </w:rPr>
        <w:t>魏</w:t>
      </w:r>
      <w:r w:rsidRPr="00826A18">
        <w:rPr>
          <w:rFonts w:hint="eastAsia"/>
          <w:color w:val="000000" w:themeColor="text1"/>
          <w:sz w:val="24"/>
          <w:szCs w:val="24"/>
          <w:lang w:eastAsia="zh-CN"/>
        </w:rPr>
        <w:t xml:space="preserve"> </w:t>
      </w:r>
      <w:proofErr w:type="gramStart"/>
      <w:r w:rsidRPr="00826A18">
        <w:rPr>
          <w:color w:val="000000" w:themeColor="text1"/>
          <w:sz w:val="24"/>
          <w:szCs w:val="24"/>
          <w:lang w:eastAsia="zh-CN"/>
        </w:rPr>
        <w:t>婷</w:t>
      </w:r>
      <w:proofErr w:type="gramEnd"/>
      <w:r w:rsidRPr="00826A18">
        <w:rPr>
          <w:rFonts w:hint="eastAsia"/>
          <w:color w:val="000000" w:themeColor="text1"/>
          <w:sz w:val="24"/>
          <w:szCs w:val="24"/>
          <w:lang w:eastAsia="zh-CN"/>
        </w:rPr>
        <w:t xml:space="preserve"> </w:t>
      </w:r>
      <w:proofErr w:type="gramStart"/>
      <w:r w:rsidRPr="00826A18">
        <w:rPr>
          <w:color w:val="000000" w:themeColor="text1"/>
          <w:sz w:val="24"/>
          <w:szCs w:val="24"/>
          <w:lang w:eastAsia="zh-CN"/>
        </w:rPr>
        <w:t>耿慧红</w:t>
      </w:r>
      <w:proofErr w:type="gramEnd"/>
      <w:r w:rsidRPr="00826A18">
        <w:rPr>
          <w:rFonts w:hint="eastAsia"/>
          <w:color w:val="000000" w:themeColor="text1"/>
          <w:sz w:val="24"/>
          <w:szCs w:val="24"/>
          <w:lang w:eastAsia="zh-CN"/>
        </w:rPr>
        <w:t xml:space="preserve"> 卢静 </w:t>
      </w:r>
      <w:proofErr w:type="gramStart"/>
      <w:r w:rsidRPr="00826A18">
        <w:rPr>
          <w:color w:val="000000" w:themeColor="text1"/>
          <w:sz w:val="24"/>
          <w:szCs w:val="24"/>
          <w:lang w:eastAsia="zh-CN"/>
        </w:rPr>
        <w:t>傅广辉</w:t>
      </w:r>
      <w:proofErr w:type="gramEnd"/>
      <w:r w:rsidRPr="00826A18">
        <w:rPr>
          <w:rFonts w:hint="eastAsia"/>
          <w:color w:val="000000" w:themeColor="text1"/>
          <w:sz w:val="24"/>
          <w:szCs w:val="24"/>
          <w:lang w:eastAsia="zh-CN"/>
        </w:rPr>
        <w:t xml:space="preserve"> </w:t>
      </w:r>
      <w:r w:rsidRPr="00826A18">
        <w:rPr>
          <w:color w:val="000000" w:themeColor="text1"/>
          <w:sz w:val="24"/>
          <w:szCs w:val="24"/>
          <w:lang w:eastAsia="zh-CN"/>
        </w:rPr>
        <w:t>于国俊</w:t>
      </w:r>
    </w:p>
    <w:p w14:paraId="6906502C" w14:textId="77777777" w:rsidR="00F90155" w:rsidRPr="00826A18" w:rsidRDefault="00F90155" w:rsidP="00F90155">
      <w:pPr>
        <w:spacing w:line="460" w:lineRule="exact"/>
        <w:ind w:firstLineChars="200" w:firstLine="480"/>
        <w:rPr>
          <w:color w:val="000000" w:themeColor="text1"/>
          <w:sz w:val="24"/>
          <w:szCs w:val="24"/>
          <w:lang w:eastAsia="zh-CN"/>
        </w:rPr>
      </w:pPr>
      <w:r w:rsidRPr="00826A18">
        <w:rPr>
          <w:color w:val="000000" w:themeColor="text1"/>
          <w:sz w:val="24"/>
          <w:szCs w:val="24"/>
          <w:lang w:eastAsia="zh-CN"/>
        </w:rPr>
        <w:t>五、</w:t>
      </w:r>
      <w:r w:rsidRPr="00826A18">
        <w:rPr>
          <w:rFonts w:hint="eastAsia"/>
          <w:color w:val="000000" w:themeColor="text1"/>
          <w:sz w:val="24"/>
          <w:szCs w:val="24"/>
          <w:lang w:eastAsia="zh-CN"/>
        </w:rPr>
        <w:t>具体活动安排，（见附件）</w:t>
      </w:r>
    </w:p>
    <w:p w14:paraId="323E95FB" w14:textId="77777777" w:rsidR="00F90155" w:rsidRPr="00826A18" w:rsidRDefault="00F90155" w:rsidP="00F90155">
      <w:pPr>
        <w:spacing w:line="340" w:lineRule="auto"/>
        <w:rPr>
          <w:b/>
          <w:color w:val="000000" w:themeColor="text1"/>
          <w:lang w:eastAsia="zh-CN"/>
        </w:rPr>
      </w:pPr>
      <w:r w:rsidRPr="00826A18">
        <w:rPr>
          <w:rFonts w:hint="eastAsia"/>
          <w:b/>
          <w:color w:val="000000" w:themeColor="text1"/>
          <w:lang w:eastAsia="zh-CN"/>
        </w:rPr>
        <w:t>常胜小学“第十三个师德建设月活动”安排</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534"/>
        <w:gridCol w:w="3533"/>
        <w:gridCol w:w="1147"/>
        <w:gridCol w:w="1134"/>
      </w:tblGrid>
      <w:tr w:rsidR="00F90155" w:rsidRPr="00826A18" w14:paraId="48D62667" w14:textId="77777777" w:rsidTr="008509D5">
        <w:trPr>
          <w:trHeight w:val="880"/>
        </w:trPr>
        <w:tc>
          <w:tcPr>
            <w:tcW w:w="557" w:type="dxa"/>
            <w:vAlign w:val="center"/>
          </w:tcPr>
          <w:p w14:paraId="260C8A8A" w14:textId="77777777" w:rsidR="00F90155" w:rsidRPr="00826A18" w:rsidRDefault="00F90155" w:rsidP="008509D5">
            <w:pPr>
              <w:spacing w:line="320" w:lineRule="exact"/>
              <w:rPr>
                <w:rFonts w:asciiTheme="majorEastAsia" w:eastAsiaTheme="majorEastAsia" w:hAnsiTheme="majorEastAsia"/>
                <w:b/>
                <w:color w:val="000000" w:themeColor="text1"/>
                <w:sz w:val="24"/>
                <w:szCs w:val="24"/>
                <w:lang w:eastAsia="zh-CN"/>
              </w:rPr>
            </w:pPr>
            <w:r w:rsidRPr="00826A18">
              <w:rPr>
                <w:rFonts w:asciiTheme="majorEastAsia" w:eastAsiaTheme="majorEastAsia" w:hAnsiTheme="majorEastAsia" w:hint="eastAsia"/>
                <w:b/>
                <w:color w:val="000000" w:themeColor="text1"/>
                <w:sz w:val="24"/>
                <w:szCs w:val="24"/>
                <w:lang w:eastAsia="zh-CN"/>
              </w:rPr>
              <w:t>序号</w:t>
            </w:r>
          </w:p>
        </w:tc>
        <w:tc>
          <w:tcPr>
            <w:tcW w:w="2534" w:type="dxa"/>
            <w:vAlign w:val="center"/>
          </w:tcPr>
          <w:p w14:paraId="4A2B8721" w14:textId="77777777" w:rsidR="00F90155" w:rsidRPr="00826A18" w:rsidRDefault="00F90155" w:rsidP="008509D5">
            <w:pPr>
              <w:spacing w:line="320" w:lineRule="exact"/>
              <w:rPr>
                <w:rFonts w:asciiTheme="majorEastAsia" w:eastAsiaTheme="majorEastAsia" w:hAnsiTheme="majorEastAsia"/>
                <w:b/>
                <w:color w:val="000000" w:themeColor="text1"/>
                <w:sz w:val="24"/>
                <w:szCs w:val="24"/>
                <w:lang w:eastAsia="zh-CN"/>
              </w:rPr>
            </w:pPr>
            <w:r w:rsidRPr="00826A18">
              <w:rPr>
                <w:rFonts w:asciiTheme="majorEastAsia" w:eastAsiaTheme="majorEastAsia" w:hAnsiTheme="majorEastAsia" w:hint="eastAsia"/>
                <w:b/>
                <w:color w:val="000000" w:themeColor="text1"/>
                <w:sz w:val="24"/>
                <w:szCs w:val="24"/>
                <w:lang w:eastAsia="zh-CN"/>
              </w:rPr>
              <w:t>内  容</w:t>
            </w:r>
          </w:p>
        </w:tc>
        <w:tc>
          <w:tcPr>
            <w:tcW w:w="3533" w:type="dxa"/>
            <w:vAlign w:val="center"/>
          </w:tcPr>
          <w:p w14:paraId="02EBE345" w14:textId="77777777" w:rsidR="00F90155" w:rsidRPr="00826A18" w:rsidRDefault="00F90155" w:rsidP="008509D5">
            <w:pPr>
              <w:spacing w:line="320" w:lineRule="exact"/>
              <w:rPr>
                <w:rFonts w:asciiTheme="majorEastAsia" w:eastAsiaTheme="majorEastAsia" w:hAnsiTheme="majorEastAsia"/>
                <w:b/>
                <w:color w:val="000000" w:themeColor="text1"/>
                <w:sz w:val="24"/>
                <w:szCs w:val="24"/>
                <w:lang w:eastAsia="zh-CN"/>
              </w:rPr>
            </w:pPr>
            <w:r w:rsidRPr="00826A18">
              <w:rPr>
                <w:rFonts w:asciiTheme="majorEastAsia" w:eastAsiaTheme="majorEastAsia" w:hAnsiTheme="majorEastAsia" w:hint="eastAsia"/>
                <w:b/>
                <w:color w:val="000000" w:themeColor="text1"/>
                <w:sz w:val="24"/>
                <w:szCs w:val="24"/>
                <w:lang w:eastAsia="zh-CN"/>
              </w:rPr>
              <w:t>要  求</w:t>
            </w:r>
          </w:p>
        </w:tc>
        <w:tc>
          <w:tcPr>
            <w:tcW w:w="1147" w:type="dxa"/>
            <w:vAlign w:val="center"/>
          </w:tcPr>
          <w:p w14:paraId="2E7A7F39" w14:textId="77777777" w:rsidR="00F90155" w:rsidRPr="00826A18" w:rsidRDefault="00F90155" w:rsidP="008509D5">
            <w:pPr>
              <w:spacing w:line="320" w:lineRule="exact"/>
              <w:rPr>
                <w:rFonts w:asciiTheme="majorEastAsia" w:eastAsiaTheme="majorEastAsia" w:hAnsiTheme="majorEastAsia"/>
                <w:b/>
                <w:color w:val="000000" w:themeColor="text1"/>
                <w:sz w:val="24"/>
                <w:szCs w:val="24"/>
                <w:lang w:eastAsia="zh-CN"/>
              </w:rPr>
            </w:pPr>
            <w:r w:rsidRPr="00826A18">
              <w:rPr>
                <w:rFonts w:asciiTheme="majorEastAsia" w:eastAsiaTheme="majorEastAsia" w:hAnsiTheme="majorEastAsia" w:hint="eastAsia"/>
                <w:b/>
                <w:color w:val="000000" w:themeColor="text1"/>
                <w:sz w:val="24"/>
                <w:szCs w:val="24"/>
                <w:lang w:eastAsia="zh-CN"/>
              </w:rPr>
              <w:t>完成时间</w:t>
            </w:r>
          </w:p>
        </w:tc>
        <w:tc>
          <w:tcPr>
            <w:tcW w:w="1134" w:type="dxa"/>
            <w:vAlign w:val="center"/>
          </w:tcPr>
          <w:p w14:paraId="2C6F672E" w14:textId="77777777" w:rsidR="00F90155" w:rsidRPr="00826A18" w:rsidRDefault="00F90155" w:rsidP="008509D5">
            <w:pPr>
              <w:spacing w:line="320" w:lineRule="exact"/>
              <w:rPr>
                <w:rFonts w:asciiTheme="majorEastAsia" w:eastAsiaTheme="majorEastAsia" w:hAnsiTheme="majorEastAsia"/>
                <w:b/>
                <w:color w:val="000000" w:themeColor="text1"/>
                <w:sz w:val="24"/>
                <w:szCs w:val="24"/>
                <w:lang w:eastAsia="zh-CN"/>
              </w:rPr>
            </w:pPr>
            <w:r w:rsidRPr="00826A18">
              <w:rPr>
                <w:rFonts w:asciiTheme="majorEastAsia" w:eastAsiaTheme="majorEastAsia" w:hAnsiTheme="majorEastAsia" w:hint="eastAsia"/>
                <w:b/>
                <w:color w:val="000000" w:themeColor="text1"/>
                <w:sz w:val="24"/>
                <w:szCs w:val="24"/>
                <w:lang w:eastAsia="zh-CN"/>
              </w:rPr>
              <w:t>责任人</w:t>
            </w:r>
          </w:p>
        </w:tc>
      </w:tr>
      <w:tr w:rsidR="00F90155" w:rsidRPr="00826A18" w14:paraId="0B592088" w14:textId="77777777" w:rsidTr="008509D5">
        <w:trPr>
          <w:trHeight w:val="1094"/>
        </w:trPr>
        <w:tc>
          <w:tcPr>
            <w:tcW w:w="557" w:type="dxa"/>
            <w:vAlign w:val="center"/>
          </w:tcPr>
          <w:p w14:paraId="5A8C1D53"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1</w:t>
            </w:r>
          </w:p>
        </w:tc>
        <w:tc>
          <w:tcPr>
            <w:tcW w:w="2534" w:type="dxa"/>
            <w:vAlign w:val="center"/>
          </w:tcPr>
          <w:p w14:paraId="4C4DE62C"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“第十三个</w:t>
            </w:r>
            <w:r w:rsidRPr="00826A18">
              <w:rPr>
                <w:rFonts w:asciiTheme="majorEastAsia" w:eastAsiaTheme="majorEastAsia" w:hAnsiTheme="majorEastAsia"/>
                <w:color w:val="000000" w:themeColor="text1"/>
                <w:sz w:val="24"/>
                <w:szCs w:val="24"/>
                <w:lang w:eastAsia="zh-CN"/>
              </w:rPr>
              <w:t>师德建设</w:t>
            </w:r>
            <w:r w:rsidRPr="00826A18">
              <w:rPr>
                <w:rFonts w:asciiTheme="majorEastAsia" w:eastAsiaTheme="majorEastAsia" w:hAnsiTheme="majorEastAsia" w:hint="eastAsia"/>
                <w:color w:val="000000" w:themeColor="text1"/>
                <w:sz w:val="24"/>
                <w:szCs w:val="24"/>
                <w:lang w:eastAsia="zh-CN"/>
              </w:rPr>
              <w:t>月</w:t>
            </w:r>
            <w:r w:rsidRPr="00826A18">
              <w:rPr>
                <w:rFonts w:asciiTheme="majorEastAsia" w:eastAsiaTheme="majorEastAsia" w:hAnsiTheme="majorEastAsia"/>
                <w:color w:val="000000" w:themeColor="text1"/>
                <w:sz w:val="24"/>
                <w:szCs w:val="24"/>
                <w:lang w:eastAsia="zh-CN"/>
              </w:rPr>
              <w:t>”活动宣传</w:t>
            </w:r>
          </w:p>
        </w:tc>
        <w:tc>
          <w:tcPr>
            <w:tcW w:w="3533" w:type="dxa"/>
            <w:vAlign w:val="center"/>
          </w:tcPr>
          <w:p w14:paraId="63840AD6"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制定校师德建设月活动方案。</w:t>
            </w:r>
          </w:p>
        </w:tc>
        <w:tc>
          <w:tcPr>
            <w:tcW w:w="1147" w:type="dxa"/>
            <w:vAlign w:val="center"/>
          </w:tcPr>
          <w:p w14:paraId="5BA0A050"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color w:val="000000" w:themeColor="text1"/>
                <w:sz w:val="24"/>
                <w:szCs w:val="24"/>
                <w:lang w:eastAsia="zh-CN"/>
              </w:rPr>
              <w:t>9</w:t>
            </w:r>
            <w:r w:rsidRPr="00826A18">
              <w:rPr>
                <w:rFonts w:asciiTheme="majorEastAsia" w:eastAsiaTheme="majorEastAsia" w:hAnsiTheme="majorEastAsia" w:hint="eastAsia"/>
                <w:color w:val="000000" w:themeColor="text1"/>
                <w:sz w:val="24"/>
                <w:szCs w:val="24"/>
                <w:lang w:eastAsia="zh-CN"/>
              </w:rPr>
              <w:t>月</w:t>
            </w:r>
            <w:r w:rsidRPr="00826A18">
              <w:rPr>
                <w:rFonts w:asciiTheme="majorEastAsia" w:eastAsiaTheme="majorEastAsia" w:hAnsiTheme="majorEastAsia"/>
                <w:color w:val="000000" w:themeColor="text1"/>
                <w:sz w:val="24"/>
                <w:szCs w:val="24"/>
                <w:lang w:eastAsia="zh-CN"/>
              </w:rPr>
              <w:t>7</w:t>
            </w:r>
            <w:r w:rsidRPr="00826A18">
              <w:rPr>
                <w:rFonts w:asciiTheme="majorEastAsia" w:eastAsiaTheme="majorEastAsia" w:hAnsiTheme="majorEastAsia" w:hint="eastAsia"/>
                <w:color w:val="000000" w:themeColor="text1"/>
                <w:sz w:val="24"/>
                <w:szCs w:val="24"/>
                <w:lang w:eastAsia="zh-CN"/>
              </w:rPr>
              <w:t>日</w:t>
            </w:r>
          </w:p>
        </w:tc>
        <w:tc>
          <w:tcPr>
            <w:tcW w:w="1134" w:type="dxa"/>
            <w:vAlign w:val="center"/>
          </w:tcPr>
          <w:p w14:paraId="3C32FE78"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王  权</w:t>
            </w:r>
          </w:p>
        </w:tc>
      </w:tr>
      <w:tr w:rsidR="00F90155" w:rsidRPr="00826A18" w14:paraId="0591AAB0" w14:textId="77777777" w:rsidTr="008509D5">
        <w:trPr>
          <w:trHeight w:val="767"/>
        </w:trPr>
        <w:tc>
          <w:tcPr>
            <w:tcW w:w="557" w:type="dxa"/>
            <w:vAlign w:val="center"/>
          </w:tcPr>
          <w:p w14:paraId="7541BA33"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2</w:t>
            </w:r>
          </w:p>
        </w:tc>
        <w:tc>
          <w:tcPr>
            <w:tcW w:w="2534" w:type="dxa"/>
            <w:vAlign w:val="center"/>
          </w:tcPr>
          <w:p w14:paraId="75912A97"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bCs/>
                <w:color w:val="000000" w:themeColor="text1"/>
                <w:sz w:val="24"/>
                <w:szCs w:val="24"/>
                <w:lang w:eastAsia="zh-CN"/>
              </w:rPr>
              <w:t>第十三个师德建设</w:t>
            </w:r>
            <w:proofErr w:type="gramStart"/>
            <w:r w:rsidRPr="00826A18">
              <w:rPr>
                <w:rFonts w:asciiTheme="majorEastAsia" w:eastAsiaTheme="majorEastAsia" w:hAnsiTheme="majorEastAsia" w:hint="eastAsia"/>
                <w:bCs/>
                <w:color w:val="000000" w:themeColor="text1"/>
                <w:sz w:val="24"/>
                <w:szCs w:val="24"/>
                <w:lang w:eastAsia="zh-CN"/>
              </w:rPr>
              <w:t>月启动</w:t>
            </w:r>
            <w:proofErr w:type="gramEnd"/>
            <w:r w:rsidRPr="00826A18">
              <w:rPr>
                <w:rFonts w:asciiTheme="majorEastAsia" w:eastAsiaTheme="majorEastAsia" w:hAnsiTheme="majorEastAsia" w:hint="eastAsia"/>
                <w:bCs/>
                <w:color w:val="000000" w:themeColor="text1"/>
                <w:sz w:val="24"/>
                <w:szCs w:val="24"/>
                <w:lang w:eastAsia="zh-CN"/>
              </w:rPr>
              <w:t>仪式，</w:t>
            </w:r>
          </w:p>
        </w:tc>
        <w:tc>
          <w:tcPr>
            <w:tcW w:w="3533" w:type="dxa"/>
            <w:vAlign w:val="center"/>
          </w:tcPr>
          <w:p w14:paraId="5D1BCAA1"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解读师德建设月方案，对师德建设月提出要求。</w:t>
            </w:r>
          </w:p>
        </w:tc>
        <w:tc>
          <w:tcPr>
            <w:tcW w:w="1147" w:type="dxa"/>
            <w:vAlign w:val="center"/>
          </w:tcPr>
          <w:p w14:paraId="0E39725C"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9月1</w:t>
            </w:r>
            <w:r w:rsidRPr="00826A18">
              <w:rPr>
                <w:rFonts w:asciiTheme="majorEastAsia" w:eastAsiaTheme="majorEastAsia" w:hAnsiTheme="majorEastAsia"/>
                <w:color w:val="000000" w:themeColor="text1"/>
                <w:sz w:val="24"/>
                <w:szCs w:val="24"/>
                <w:lang w:eastAsia="zh-CN"/>
              </w:rPr>
              <w:t>0</w:t>
            </w:r>
            <w:r w:rsidRPr="00826A18">
              <w:rPr>
                <w:rFonts w:asciiTheme="majorEastAsia" w:eastAsiaTheme="majorEastAsia" w:hAnsiTheme="majorEastAsia" w:hint="eastAsia"/>
                <w:color w:val="000000" w:themeColor="text1"/>
                <w:sz w:val="24"/>
                <w:szCs w:val="24"/>
                <w:lang w:eastAsia="zh-CN"/>
              </w:rPr>
              <w:t>日</w:t>
            </w:r>
          </w:p>
        </w:tc>
        <w:tc>
          <w:tcPr>
            <w:tcW w:w="1134" w:type="dxa"/>
            <w:vAlign w:val="center"/>
          </w:tcPr>
          <w:p w14:paraId="4CE4EE2A"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王权</w:t>
            </w:r>
          </w:p>
        </w:tc>
      </w:tr>
      <w:tr w:rsidR="00F90155" w:rsidRPr="00826A18" w14:paraId="095B1631" w14:textId="77777777" w:rsidTr="008509D5">
        <w:trPr>
          <w:trHeight w:val="771"/>
        </w:trPr>
        <w:tc>
          <w:tcPr>
            <w:tcW w:w="557" w:type="dxa"/>
            <w:vAlign w:val="center"/>
          </w:tcPr>
          <w:p w14:paraId="404DC4DB"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3</w:t>
            </w:r>
          </w:p>
        </w:tc>
        <w:tc>
          <w:tcPr>
            <w:tcW w:w="2534" w:type="dxa"/>
            <w:vAlign w:val="center"/>
          </w:tcPr>
          <w:p w14:paraId="0285D1C4"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学习教育部新时代教师十项准则</w:t>
            </w:r>
          </w:p>
        </w:tc>
        <w:tc>
          <w:tcPr>
            <w:tcW w:w="3533" w:type="dxa"/>
            <w:vAlign w:val="center"/>
          </w:tcPr>
          <w:p w14:paraId="62CCF543"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proofErr w:type="gramStart"/>
            <w:r w:rsidRPr="00826A18">
              <w:rPr>
                <w:rFonts w:asciiTheme="majorEastAsia" w:eastAsiaTheme="majorEastAsia" w:hAnsiTheme="majorEastAsia" w:hint="eastAsia"/>
                <w:color w:val="000000" w:themeColor="text1"/>
                <w:sz w:val="24"/>
                <w:szCs w:val="24"/>
                <w:lang w:eastAsia="zh-CN"/>
              </w:rPr>
              <w:t>签定</w:t>
            </w:r>
            <w:proofErr w:type="gramEnd"/>
            <w:r w:rsidRPr="00826A18">
              <w:rPr>
                <w:rFonts w:asciiTheme="majorEastAsia" w:eastAsiaTheme="majorEastAsia" w:hAnsiTheme="majorEastAsia" w:hint="eastAsia"/>
                <w:color w:val="000000" w:themeColor="text1"/>
                <w:sz w:val="24"/>
                <w:szCs w:val="24"/>
                <w:lang w:eastAsia="zh-CN"/>
              </w:rPr>
              <w:t>承诺书</w:t>
            </w:r>
            <w:r w:rsidRPr="00826A18">
              <w:rPr>
                <w:rFonts w:asciiTheme="majorEastAsia" w:eastAsiaTheme="majorEastAsia" w:hAnsiTheme="majorEastAsia"/>
                <w:color w:val="000000" w:themeColor="text1"/>
                <w:sz w:val="24"/>
                <w:szCs w:val="24"/>
                <w:lang w:eastAsia="zh-CN"/>
              </w:rPr>
              <w:t xml:space="preserve"> </w:t>
            </w:r>
            <w:r w:rsidRPr="00826A18">
              <w:rPr>
                <w:rFonts w:asciiTheme="majorEastAsia" w:eastAsiaTheme="majorEastAsia" w:hAnsiTheme="majorEastAsia" w:hint="eastAsia"/>
                <w:color w:val="000000" w:themeColor="text1"/>
                <w:sz w:val="24"/>
                <w:szCs w:val="24"/>
                <w:lang w:eastAsia="zh-CN"/>
              </w:rPr>
              <w:t>。</w:t>
            </w:r>
          </w:p>
        </w:tc>
        <w:tc>
          <w:tcPr>
            <w:tcW w:w="1147" w:type="dxa"/>
            <w:vAlign w:val="center"/>
          </w:tcPr>
          <w:p w14:paraId="6BE9F9DC"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9月</w:t>
            </w:r>
            <w:r w:rsidRPr="00826A18">
              <w:rPr>
                <w:rFonts w:asciiTheme="majorEastAsia" w:eastAsiaTheme="majorEastAsia" w:hAnsiTheme="majorEastAsia"/>
                <w:color w:val="000000" w:themeColor="text1"/>
                <w:sz w:val="24"/>
                <w:szCs w:val="24"/>
                <w:lang w:eastAsia="zh-CN"/>
              </w:rPr>
              <w:t>10</w:t>
            </w:r>
            <w:r w:rsidRPr="00826A18">
              <w:rPr>
                <w:rFonts w:asciiTheme="majorEastAsia" w:eastAsiaTheme="majorEastAsia" w:hAnsiTheme="majorEastAsia" w:hint="eastAsia"/>
                <w:color w:val="000000" w:themeColor="text1"/>
                <w:sz w:val="24"/>
                <w:szCs w:val="24"/>
                <w:lang w:eastAsia="zh-CN"/>
              </w:rPr>
              <w:t>日</w:t>
            </w:r>
          </w:p>
        </w:tc>
        <w:tc>
          <w:tcPr>
            <w:tcW w:w="1134" w:type="dxa"/>
            <w:vAlign w:val="center"/>
          </w:tcPr>
          <w:p w14:paraId="0A235AB2"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唐大林</w:t>
            </w:r>
          </w:p>
        </w:tc>
      </w:tr>
      <w:tr w:rsidR="00F90155" w:rsidRPr="00826A18" w14:paraId="2789A19A" w14:textId="77777777" w:rsidTr="008509D5">
        <w:trPr>
          <w:trHeight w:val="897"/>
        </w:trPr>
        <w:tc>
          <w:tcPr>
            <w:tcW w:w="557" w:type="dxa"/>
            <w:vAlign w:val="center"/>
          </w:tcPr>
          <w:p w14:paraId="066EF9C5"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4</w:t>
            </w:r>
          </w:p>
        </w:tc>
        <w:tc>
          <w:tcPr>
            <w:tcW w:w="2534" w:type="dxa"/>
            <w:vAlign w:val="center"/>
          </w:tcPr>
          <w:p w14:paraId="6A70B53C" w14:textId="77777777" w:rsidR="00F90155" w:rsidRPr="00826A18" w:rsidRDefault="00F90155" w:rsidP="008509D5">
            <w:pPr>
              <w:spacing w:line="320" w:lineRule="exact"/>
              <w:rPr>
                <w:rFonts w:asciiTheme="majorEastAsia" w:eastAsiaTheme="majorEastAsia" w:hAnsiTheme="majorEastAsia"/>
                <w:bCs/>
                <w:color w:val="000000" w:themeColor="text1"/>
                <w:sz w:val="24"/>
                <w:szCs w:val="24"/>
                <w:lang w:eastAsia="zh-CN"/>
              </w:rPr>
            </w:pPr>
            <w:r w:rsidRPr="00826A18">
              <w:rPr>
                <w:rFonts w:asciiTheme="majorEastAsia" w:eastAsiaTheme="majorEastAsia" w:hAnsiTheme="majorEastAsia" w:hint="eastAsia"/>
                <w:bCs/>
                <w:color w:val="000000" w:themeColor="text1"/>
                <w:sz w:val="24"/>
                <w:szCs w:val="24"/>
                <w:lang w:eastAsia="zh-CN"/>
              </w:rPr>
              <w:t>庆祝教师节，表彰学校年度各类先进</w:t>
            </w:r>
          </w:p>
        </w:tc>
        <w:tc>
          <w:tcPr>
            <w:tcW w:w="3533" w:type="dxa"/>
            <w:vAlign w:val="center"/>
          </w:tcPr>
          <w:p w14:paraId="00E5A142"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阳光教师、教学常规先进个人、教学质量先进个人等。</w:t>
            </w:r>
          </w:p>
        </w:tc>
        <w:tc>
          <w:tcPr>
            <w:tcW w:w="1147" w:type="dxa"/>
            <w:vAlign w:val="center"/>
          </w:tcPr>
          <w:p w14:paraId="04680805"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9月</w:t>
            </w:r>
            <w:r w:rsidRPr="00826A18">
              <w:rPr>
                <w:rFonts w:asciiTheme="majorEastAsia" w:eastAsiaTheme="majorEastAsia" w:hAnsiTheme="majorEastAsia"/>
                <w:color w:val="000000" w:themeColor="text1"/>
                <w:sz w:val="24"/>
                <w:szCs w:val="24"/>
                <w:lang w:eastAsia="zh-CN"/>
              </w:rPr>
              <w:t>10</w:t>
            </w:r>
            <w:r w:rsidRPr="00826A18">
              <w:rPr>
                <w:rFonts w:asciiTheme="majorEastAsia" w:eastAsiaTheme="majorEastAsia" w:hAnsiTheme="majorEastAsia" w:hint="eastAsia"/>
                <w:color w:val="000000" w:themeColor="text1"/>
                <w:sz w:val="24"/>
                <w:szCs w:val="24"/>
                <w:lang w:eastAsia="zh-CN"/>
              </w:rPr>
              <w:t>日</w:t>
            </w:r>
          </w:p>
        </w:tc>
        <w:tc>
          <w:tcPr>
            <w:tcW w:w="1134" w:type="dxa"/>
            <w:vAlign w:val="center"/>
          </w:tcPr>
          <w:p w14:paraId="26084D49"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祝文祥</w:t>
            </w:r>
          </w:p>
        </w:tc>
      </w:tr>
      <w:tr w:rsidR="00F90155" w:rsidRPr="00826A18" w14:paraId="4A2B6632" w14:textId="77777777" w:rsidTr="008509D5">
        <w:trPr>
          <w:trHeight w:val="826"/>
        </w:trPr>
        <w:tc>
          <w:tcPr>
            <w:tcW w:w="557" w:type="dxa"/>
            <w:vAlign w:val="center"/>
          </w:tcPr>
          <w:p w14:paraId="66094E59"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5</w:t>
            </w:r>
          </w:p>
        </w:tc>
        <w:tc>
          <w:tcPr>
            <w:tcW w:w="2534" w:type="dxa"/>
            <w:vAlign w:val="center"/>
          </w:tcPr>
          <w:p w14:paraId="0E0F93C6" w14:textId="77777777" w:rsidR="00F90155" w:rsidRPr="00826A18" w:rsidRDefault="00F90155" w:rsidP="008509D5">
            <w:pPr>
              <w:spacing w:line="320" w:lineRule="exact"/>
              <w:rPr>
                <w:rFonts w:asciiTheme="majorEastAsia" w:eastAsiaTheme="majorEastAsia" w:hAnsiTheme="majorEastAsia"/>
                <w:bCs/>
                <w:color w:val="000000" w:themeColor="text1"/>
                <w:sz w:val="24"/>
                <w:szCs w:val="24"/>
                <w:lang w:eastAsia="zh-CN"/>
              </w:rPr>
            </w:pPr>
            <w:r w:rsidRPr="00826A18">
              <w:rPr>
                <w:rFonts w:asciiTheme="majorEastAsia" w:eastAsiaTheme="majorEastAsia" w:hAnsiTheme="majorEastAsia" w:hint="eastAsia"/>
                <w:bCs/>
                <w:color w:val="000000" w:themeColor="text1"/>
                <w:sz w:val="24"/>
                <w:szCs w:val="24"/>
                <w:lang w:eastAsia="zh-CN"/>
              </w:rPr>
              <w:t>“青蓝工程”</w:t>
            </w:r>
            <w:proofErr w:type="gramStart"/>
            <w:r w:rsidRPr="00826A18">
              <w:rPr>
                <w:rFonts w:asciiTheme="majorEastAsia" w:eastAsiaTheme="majorEastAsia" w:hAnsiTheme="majorEastAsia" w:hint="eastAsia"/>
                <w:bCs/>
                <w:color w:val="000000" w:themeColor="text1"/>
                <w:sz w:val="24"/>
                <w:szCs w:val="24"/>
                <w:lang w:eastAsia="zh-CN"/>
              </w:rPr>
              <w:t>签定</w:t>
            </w:r>
            <w:proofErr w:type="gramEnd"/>
            <w:r w:rsidRPr="00826A18">
              <w:rPr>
                <w:rFonts w:asciiTheme="majorEastAsia" w:eastAsiaTheme="majorEastAsia" w:hAnsiTheme="majorEastAsia"/>
                <w:bCs/>
                <w:color w:val="000000" w:themeColor="text1"/>
                <w:sz w:val="24"/>
                <w:szCs w:val="24"/>
                <w:lang w:eastAsia="zh-CN"/>
              </w:rPr>
              <w:t>师徒</w:t>
            </w:r>
            <w:r w:rsidRPr="00826A18">
              <w:rPr>
                <w:rFonts w:asciiTheme="majorEastAsia" w:eastAsiaTheme="majorEastAsia" w:hAnsiTheme="majorEastAsia" w:hint="eastAsia"/>
                <w:bCs/>
                <w:color w:val="000000" w:themeColor="text1"/>
                <w:sz w:val="24"/>
                <w:szCs w:val="24"/>
                <w:lang w:eastAsia="zh-CN"/>
              </w:rPr>
              <w:t>结对</w:t>
            </w:r>
            <w:r w:rsidRPr="00826A18">
              <w:rPr>
                <w:rFonts w:asciiTheme="majorEastAsia" w:eastAsiaTheme="majorEastAsia" w:hAnsiTheme="majorEastAsia"/>
                <w:bCs/>
                <w:color w:val="000000" w:themeColor="text1"/>
                <w:sz w:val="24"/>
                <w:szCs w:val="24"/>
                <w:lang w:eastAsia="zh-CN"/>
              </w:rPr>
              <w:t>协议</w:t>
            </w:r>
          </w:p>
        </w:tc>
        <w:tc>
          <w:tcPr>
            <w:tcW w:w="3533" w:type="dxa"/>
            <w:vAlign w:val="center"/>
          </w:tcPr>
          <w:p w14:paraId="06A4D03A"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续原先结对，并作调整。</w:t>
            </w:r>
          </w:p>
        </w:tc>
        <w:tc>
          <w:tcPr>
            <w:tcW w:w="1147" w:type="dxa"/>
            <w:vAlign w:val="center"/>
          </w:tcPr>
          <w:p w14:paraId="7BD4E482"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9月1</w:t>
            </w:r>
            <w:r w:rsidRPr="00826A18">
              <w:rPr>
                <w:rFonts w:asciiTheme="majorEastAsia" w:eastAsiaTheme="majorEastAsia" w:hAnsiTheme="majorEastAsia"/>
                <w:color w:val="000000" w:themeColor="text1"/>
                <w:sz w:val="24"/>
                <w:szCs w:val="24"/>
                <w:lang w:eastAsia="zh-CN"/>
              </w:rPr>
              <w:t>2</w:t>
            </w:r>
            <w:r w:rsidRPr="00826A18">
              <w:rPr>
                <w:rFonts w:asciiTheme="majorEastAsia" w:eastAsiaTheme="majorEastAsia" w:hAnsiTheme="majorEastAsia" w:hint="eastAsia"/>
                <w:color w:val="000000" w:themeColor="text1"/>
                <w:sz w:val="24"/>
                <w:szCs w:val="24"/>
                <w:lang w:eastAsia="zh-CN"/>
              </w:rPr>
              <w:t>日</w:t>
            </w:r>
          </w:p>
        </w:tc>
        <w:tc>
          <w:tcPr>
            <w:tcW w:w="1134" w:type="dxa"/>
            <w:vAlign w:val="center"/>
          </w:tcPr>
          <w:p w14:paraId="314F4C35"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贺云飞</w:t>
            </w:r>
          </w:p>
        </w:tc>
      </w:tr>
      <w:tr w:rsidR="00F90155" w:rsidRPr="00826A18" w14:paraId="1B9EE7F1" w14:textId="77777777" w:rsidTr="008509D5">
        <w:trPr>
          <w:trHeight w:val="825"/>
        </w:trPr>
        <w:tc>
          <w:tcPr>
            <w:tcW w:w="557" w:type="dxa"/>
            <w:vAlign w:val="center"/>
          </w:tcPr>
          <w:p w14:paraId="7DFC56F0"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color w:val="000000" w:themeColor="text1"/>
                <w:sz w:val="24"/>
                <w:szCs w:val="24"/>
                <w:lang w:eastAsia="zh-CN"/>
              </w:rPr>
              <w:lastRenderedPageBreak/>
              <w:t>6</w:t>
            </w:r>
          </w:p>
        </w:tc>
        <w:tc>
          <w:tcPr>
            <w:tcW w:w="2534" w:type="dxa"/>
            <w:vAlign w:val="center"/>
          </w:tcPr>
          <w:p w14:paraId="54A04007"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上好开学第一课</w:t>
            </w:r>
          </w:p>
        </w:tc>
        <w:tc>
          <w:tcPr>
            <w:tcW w:w="3533" w:type="dxa"/>
            <w:vAlign w:val="center"/>
          </w:tcPr>
          <w:p w14:paraId="22C53CB6"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组织好开学典礼，宣传央视开学第一课。</w:t>
            </w:r>
          </w:p>
        </w:tc>
        <w:tc>
          <w:tcPr>
            <w:tcW w:w="1147" w:type="dxa"/>
            <w:vAlign w:val="center"/>
          </w:tcPr>
          <w:p w14:paraId="03B6E8BD"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9月</w:t>
            </w:r>
            <w:r w:rsidRPr="00826A18">
              <w:rPr>
                <w:rFonts w:asciiTheme="majorEastAsia" w:eastAsiaTheme="majorEastAsia" w:hAnsiTheme="majorEastAsia"/>
                <w:color w:val="000000" w:themeColor="text1"/>
                <w:sz w:val="24"/>
                <w:szCs w:val="24"/>
                <w:lang w:eastAsia="zh-CN"/>
              </w:rPr>
              <w:t>2</w:t>
            </w:r>
            <w:r w:rsidRPr="00826A18">
              <w:rPr>
                <w:rFonts w:asciiTheme="majorEastAsia" w:eastAsiaTheme="majorEastAsia" w:hAnsiTheme="majorEastAsia" w:hint="eastAsia"/>
                <w:color w:val="000000" w:themeColor="text1"/>
                <w:sz w:val="24"/>
                <w:szCs w:val="24"/>
                <w:lang w:eastAsia="zh-CN"/>
              </w:rPr>
              <w:t>日</w:t>
            </w:r>
          </w:p>
        </w:tc>
        <w:tc>
          <w:tcPr>
            <w:tcW w:w="1134" w:type="dxa"/>
            <w:vAlign w:val="center"/>
          </w:tcPr>
          <w:p w14:paraId="1B0B4D3D"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祝文祥</w:t>
            </w:r>
          </w:p>
        </w:tc>
      </w:tr>
      <w:tr w:rsidR="00F90155" w:rsidRPr="00826A18" w14:paraId="36BE4833" w14:textId="77777777" w:rsidTr="008509D5">
        <w:trPr>
          <w:trHeight w:val="1479"/>
        </w:trPr>
        <w:tc>
          <w:tcPr>
            <w:tcW w:w="557" w:type="dxa"/>
            <w:tcBorders>
              <w:bottom w:val="single" w:sz="4" w:space="0" w:color="auto"/>
            </w:tcBorders>
            <w:vAlign w:val="center"/>
          </w:tcPr>
          <w:p w14:paraId="3A34C6AB"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color w:val="000000" w:themeColor="text1"/>
                <w:sz w:val="24"/>
                <w:szCs w:val="24"/>
                <w:lang w:eastAsia="zh-CN"/>
              </w:rPr>
              <w:t>7</w:t>
            </w:r>
          </w:p>
        </w:tc>
        <w:tc>
          <w:tcPr>
            <w:tcW w:w="2534" w:type="dxa"/>
            <w:tcBorders>
              <w:bottom w:val="single" w:sz="4" w:space="0" w:color="auto"/>
            </w:tcBorders>
            <w:vAlign w:val="center"/>
          </w:tcPr>
          <w:p w14:paraId="15B657DA"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完善师德师</w:t>
            </w:r>
            <w:proofErr w:type="gramStart"/>
            <w:r w:rsidRPr="00826A18">
              <w:rPr>
                <w:rFonts w:asciiTheme="majorEastAsia" w:eastAsiaTheme="majorEastAsia" w:hAnsiTheme="majorEastAsia" w:hint="eastAsia"/>
                <w:color w:val="000000" w:themeColor="text1"/>
                <w:sz w:val="24"/>
                <w:szCs w:val="24"/>
                <w:lang w:eastAsia="zh-CN"/>
              </w:rPr>
              <w:t>风监督</w:t>
            </w:r>
            <w:proofErr w:type="gramEnd"/>
            <w:r w:rsidRPr="00826A18">
              <w:rPr>
                <w:rFonts w:asciiTheme="majorEastAsia" w:eastAsiaTheme="majorEastAsia" w:hAnsiTheme="majorEastAsia" w:hint="eastAsia"/>
                <w:color w:val="000000" w:themeColor="text1"/>
                <w:sz w:val="24"/>
                <w:szCs w:val="24"/>
                <w:lang w:eastAsia="zh-CN"/>
              </w:rPr>
              <w:t>和评价制度；完善常胜小学阳光教师评比细则</w:t>
            </w:r>
          </w:p>
        </w:tc>
        <w:tc>
          <w:tcPr>
            <w:tcW w:w="3533" w:type="dxa"/>
            <w:tcBorders>
              <w:bottom w:val="single" w:sz="4" w:space="0" w:color="auto"/>
            </w:tcBorders>
            <w:vAlign w:val="center"/>
          </w:tcPr>
          <w:p w14:paraId="0F5515D9"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教师知晓：师德师</w:t>
            </w:r>
            <w:proofErr w:type="gramStart"/>
            <w:r w:rsidRPr="00826A18">
              <w:rPr>
                <w:rFonts w:asciiTheme="majorEastAsia" w:eastAsiaTheme="majorEastAsia" w:hAnsiTheme="majorEastAsia" w:hint="eastAsia"/>
                <w:color w:val="000000" w:themeColor="text1"/>
                <w:sz w:val="24"/>
                <w:szCs w:val="24"/>
                <w:lang w:eastAsia="zh-CN"/>
              </w:rPr>
              <w:t>风评价</w:t>
            </w:r>
            <w:proofErr w:type="gramEnd"/>
            <w:r w:rsidRPr="00826A18">
              <w:rPr>
                <w:rFonts w:asciiTheme="majorEastAsia" w:eastAsiaTheme="majorEastAsia" w:hAnsiTheme="majorEastAsia" w:hint="eastAsia"/>
                <w:color w:val="000000" w:themeColor="text1"/>
                <w:sz w:val="24"/>
                <w:szCs w:val="24"/>
                <w:lang w:eastAsia="zh-CN"/>
              </w:rPr>
              <w:t>与教师晋升、评优评先、奖励性绩效工资挂钩；宣传阳光教师评比条件。</w:t>
            </w:r>
          </w:p>
        </w:tc>
        <w:tc>
          <w:tcPr>
            <w:tcW w:w="1147" w:type="dxa"/>
            <w:tcBorders>
              <w:bottom w:val="single" w:sz="4" w:space="0" w:color="auto"/>
            </w:tcBorders>
            <w:vAlign w:val="center"/>
          </w:tcPr>
          <w:p w14:paraId="4E33DC87"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9月份</w:t>
            </w:r>
          </w:p>
        </w:tc>
        <w:tc>
          <w:tcPr>
            <w:tcW w:w="1134" w:type="dxa"/>
            <w:tcBorders>
              <w:bottom w:val="single" w:sz="4" w:space="0" w:color="auto"/>
            </w:tcBorders>
            <w:vAlign w:val="center"/>
          </w:tcPr>
          <w:p w14:paraId="36A017D0"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王  权</w:t>
            </w:r>
          </w:p>
        </w:tc>
      </w:tr>
      <w:tr w:rsidR="00F90155" w:rsidRPr="00826A18" w14:paraId="1112B07E" w14:textId="77777777" w:rsidTr="008509D5">
        <w:trPr>
          <w:trHeight w:val="1036"/>
        </w:trPr>
        <w:tc>
          <w:tcPr>
            <w:tcW w:w="557" w:type="dxa"/>
            <w:tcBorders>
              <w:bottom w:val="single" w:sz="4" w:space="0" w:color="auto"/>
            </w:tcBorders>
            <w:vAlign w:val="center"/>
          </w:tcPr>
          <w:p w14:paraId="3CE4AADD"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color w:val="000000" w:themeColor="text1"/>
                <w:sz w:val="24"/>
                <w:szCs w:val="24"/>
                <w:lang w:eastAsia="zh-CN"/>
              </w:rPr>
              <w:t>8</w:t>
            </w:r>
          </w:p>
        </w:tc>
        <w:tc>
          <w:tcPr>
            <w:tcW w:w="2534" w:type="dxa"/>
            <w:tcBorders>
              <w:bottom w:val="single" w:sz="4" w:space="0" w:color="auto"/>
            </w:tcBorders>
            <w:vAlign w:val="center"/>
          </w:tcPr>
          <w:p w14:paraId="2B7BAE10"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师德师风月总结</w:t>
            </w:r>
          </w:p>
        </w:tc>
        <w:tc>
          <w:tcPr>
            <w:tcW w:w="3533" w:type="dxa"/>
            <w:tcBorders>
              <w:bottom w:val="single" w:sz="4" w:space="0" w:color="auto"/>
            </w:tcBorders>
            <w:vAlign w:val="center"/>
          </w:tcPr>
          <w:p w14:paraId="42D1641E"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活动成效，问题，今后师德师风建设的目标。</w:t>
            </w:r>
          </w:p>
        </w:tc>
        <w:tc>
          <w:tcPr>
            <w:tcW w:w="1147" w:type="dxa"/>
            <w:tcBorders>
              <w:bottom w:val="single" w:sz="4" w:space="0" w:color="auto"/>
            </w:tcBorders>
            <w:vAlign w:val="center"/>
          </w:tcPr>
          <w:p w14:paraId="75FAB799"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10月上旬</w:t>
            </w:r>
          </w:p>
        </w:tc>
        <w:tc>
          <w:tcPr>
            <w:tcW w:w="1134" w:type="dxa"/>
            <w:tcBorders>
              <w:bottom w:val="single" w:sz="4" w:space="0" w:color="auto"/>
            </w:tcBorders>
            <w:vAlign w:val="center"/>
          </w:tcPr>
          <w:p w14:paraId="2E626D95"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王  权</w:t>
            </w:r>
          </w:p>
        </w:tc>
      </w:tr>
      <w:tr w:rsidR="00F90155" w:rsidRPr="00826A18" w14:paraId="5AD8C847" w14:textId="77777777" w:rsidTr="008509D5">
        <w:trPr>
          <w:trHeight w:val="684"/>
        </w:trPr>
        <w:tc>
          <w:tcPr>
            <w:tcW w:w="557" w:type="dxa"/>
            <w:vAlign w:val="center"/>
          </w:tcPr>
          <w:p w14:paraId="15099091"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9</w:t>
            </w:r>
          </w:p>
        </w:tc>
        <w:tc>
          <w:tcPr>
            <w:tcW w:w="2534" w:type="dxa"/>
            <w:vAlign w:val="center"/>
          </w:tcPr>
          <w:p w14:paraId="2AFBC665"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p>
        </w:tc>
        <w:tc>
          <w:tcPr>
            <w:tcW w:w="3533" w:type="dxa"/>
            <w:vAlign w:val="center"/>
          </w:tcPr>
          <w:p w14:paraId="17F6E19E"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r w:rsidRPr="00826A18">
              <w:rPr>
                <w:rFonts w:asciiTheme="majorEastAsia" w:eastAsiaTheme="majorEastAsia" w:hAnsiTheme="majorEastAsia" w:hint="eastAsia"/>
                <w:color w:val="000000" w:themeColor="text1"/>
                <w:sz w:val="24"/>
                <w:szCs w:val="24"/>
                <w:lang w:eastAsia="zh-CN"/>
              </w:rPr>
              <w:t>按要求上报总结</w:t>
            </w:r>
          </w:p>
        </w:tc>
        <w:tc>
          <w:tcPr>
            <w:tcW w:w="1147" w:type="dxa"/>
            <w:vAlign w:val="center"/>
          </w:tcPr>
          <w:p w14:paraId="753A2477"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p>
        </w:tc>
        <w:tc>
          <w:tcPr>
            <w:tcW w:w="1134" w:type="dxa"/>
            <w:vAlign w:val="center"/>
          </w:tcPr>
          <w:p w14:paraId="5295E0AA" w14:textId="77777777" w:rsidR="00F90155" w:rsidRPr="00826A18" w:rsidRDefault="00F90155" w:rsidP="008509D5">
            <w:pPr>
              <w:spacing w:line="320" w:lineRule="exact"/>
              <w:rPr>
                <w:rFonts w:asciiTheme="majorEastAsia" w:eastAsiaTheme="majorEastAsia" w:hAnsiTheme="majorEastAsia"/>
                <w:color w:val="000000" w:themeColor="text1"/>
                <w:sz w:val="24"/>
                <w:szCs w:val="24"/>
                <w:lang w:eastAsia="zh-CN"/>
              </w:rPr>
            </w:pPr>
          </w:p>
        </w:tc>
      </w:tr>
    </w:tbl>
    <w:p w14:paraId="63E84D38" w14:textId="77777777" w:rsidR="00F90155" w:rsidRDefault="00F90155"/>
    <w:sectPr w:rsidR="00F901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55"/>
    <w:rsid w:val="00F90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F8F8"/>
  <w15:chartTrackingRefBased/>
  <w15:docId w15:val="{8C45CE0A-B2F2-4B7E-9F55-DFD213DA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155"/>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大林</dc:creator>
  <cp:keywords/>
  <dc:description/>
  <cp:lastModifiedBy>唐 大林</cp:lastModifiedBy>
  <cp:revision>1</cp:revision>
  <dcterms:created xsi:type="dcterms:W3CDTF">2020-11-20T06:02:00Z</dcterms:created>
  <dcterms:modified xsi:type="dcterms:W3CDTF">2020-11-20T06:03:00Z</dcterms:modified>
</cp:coreProperties>
</file>